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ff"/>
          <w:sz w:val="24"/>
          <w:szCs w:val="24"/>
        </w:rPr>
      </w:pPr>
      <w:bookmarkStart w:colFirst="0" w:colLast="0" w:name="_v49rraawqjsf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4"/>
          <w:szCs w:val="24"/>
          <w:rtl w:val="0"/>
        </w:rPr>
        <w:t xml:space="preserve">АНКЕТА ДЛЯ ЛАУРЕАТОВ КАТЕГОРИИ “РЕАЛИЗАЦИЯ КОСМЕТИКИ И ТОВАРОВ ДЛЯ КРАСОТЫ И ЗДОРОВЬЯ” ПРЕМИИ BELARUS BEAUTY AWARDS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ff"/>
          <w:sz w:val="24"/>
          <w:szCs w:val="24"/>
        </w:rPr>
      </w:pPr>
      <w:bookmarkStart w:colFirst="0" w:colLast="0" w:name="_qsisi682buk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 Light" w:cs="Montserrat Light" w:eastAsia="Montserrat Light" w:hAnsi="Montserrat Light"/>
          <w:i w:val="1"/>
          <w:sz w:val="22"/>
          <w:szCs w:val="22"/>
        </w:rPr>
      </w:pPr>
      <w:bookmarkStart w:colFirst="0" w:colLast="0" w:name="_ix4hmnuihqd1" w:id="2"/>
      <w:bookmarkEnd w:id="2"/>
      <w:r w:rsidDel="00000000" w:rsidR="00000000" w:rsidRPr="00000000">
        <w:rPr>
          <w:rFonts w:ascii="Montserrat Light" w:cs="Montserrat Light" w:eastAsia="Montserrat Light" w:hAnsi="Montserrat Light"/>
          <w:i w:val="1"/>
          <w:sz w:val="22"/>
          <w:szCs w:val="22"/>
          <w:rtl w:val="0"/>
        </w:rPr>
        <w:t xml:space="preserve">*Данная анкета содержит вопросы, относящиеся ко всем номинациям категории. Если какой-то вопрос не актуален для выбранной вами номинации, не отвечайте на него.</w:t>
      </w:r>
    </w:p>
    <w:p w:rsidR="00000000" w:rsidDel="00000000" w:rsidP="00000000" w:rsidRDefault="00000000" w:rsidRPr="00000000" w14:paraId="0000000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dj285l8la77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Номинация:</w:t>
      </w:r>
    </w:p>
    <w:p w:rsidR="00000000" w:rsidDel="00000000" w:rsidP="00000000" w:rsidRDefault="00000000" w:rsidRPr="00000000" w14:paraId="0000000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Юридическое название компании:</w:t>
      </w:r>
    </w:p>
    <w:p w:rsidR="00000000" w:rsidDel="00000000" w:rsidP="00000000" w:rsidRDefault="00000000" w:rsidRPr="00000000" w14:paraId="0000000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Название бренда:</w:t>
      </w:r>
    </w:p>
    <w:p w:rsidR="00000000" w:rsidDel="00000000" w:rsidP="00000000" w:rsidRDefault="00000000" w:rsidRPr="00000000" w14:paraId="0000000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Сайт:</w:t>
      </w:r>
    </w:p>
    <w:p w:rsidR="00000000" w:rsidDel="00000000" w:rsidP="00000000" w:rsidRDefault="00000000" w:rsidRPr="00000000" w14:paraId="0000000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Социальные сети: </w:t>
      </w:r>
    </w:p>
    <w:p w:rsidR="00000000" w:rsidDel="00000000" w:rsidP="00000000" w:rsidRDefault="00000000" w:rsidRPr="00000000" w14:paraId="0000000B">
      <w:pPr>
        <w:ind w:right="-1110.1181102362189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fv03itt7lvu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1. КОНЦЕПЦИЯ И УНИКАЛЬНОСТЬ</w:t>
      </w:r>
    </w:p>
    <w:p w:rsidR="00000000" w:rsidDel="00000000" w:rsidP="00000000" w:rsidRDefault="00000000" w:rsidRPr="00000000" w14:paraId="0000000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Миссия бренда – какую цель ставит перед собой магазин (продвижение качественной косметики, доступность профессиональных продуктов, поддержка локальных брендов и т. д.).</w:t>
      </w:r>
    </w:p>
    <w:p w:rsidR="00000000" w:rsidDel="00000000" w:rsidP="00000000" w:rsidRDefault="00000000" w:rsidRPr="00000000" w14:paraId="0000000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Чем магазин отличается от конкурентов? – эксклюзивные бренды, уникальные предложения, особый подход к клиентам, концепция оформления магазина / сайта.</w:t>
      </w:r>
    </w:p>
    <w:p w:rsidR="00000000" w:rsidDel="00000000" w:rsidP="00000000" w:rsidRDefault="00000000" w:rsidRPr="00000000" w14:paraId="0000001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Работает ли магазин с нишевыми категориями косметики? – органическая, профессиональная, медицинская, декоративная, люксовая и т. д.</w:t>
      </w:r>
    </w:p>
    <w:p w:rsidR="00000000" w:rsidDel="00000000" w:rsidP="00000000" w:rsidRDefault="00000000" w:rsidRPr="00000000" w14:paraId="0000001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Специализация на определенной аудитории – для профессионалов, для масс-маркета, для конкретных типов кожи и волос, для возрастных категорий.</w:t>
      </w:r>
    </w:p>
    <w:p w:rsidR="00000000" w:rsidDel="00000000" w:rsidP="00000000" w:rsidRDefault="00000000" w:rsidRPr="00000000" w14:paraId="0000001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Программы лояльности – есть ли у магазина собственная система скидок, накопительные бонусы, привилегии для постоянных клиентов.</w:t>
      </w:r>
    </w:p>
    <w:p w:rsidR="00000000" w:rsidDel="00000000" w:rsidP="00000000" w:rsidRDefault="00000000" w:rsidRPr="00000000" w14:paraId="0000001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1.6. Дополнительная информация на усмотрение Лауреата.</w:t>
      </w:r>
    </w:p>
    <w:p w:rsidR="00000000" w:rsidDel="00000000" w:rsidP="00000000" w:rsidRDefault="00000000" w:rsidRPr="00000000" w14:paraId="0000001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2udtmdqs0o3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q8tilrol0j8h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2. АССОРТИМЕНТ И СПЕЦИАЛИЗАЦИЯ</w:t>
      </w:r>
    </w:p>
    <w:p w:rsidR="00000000" w:rsidDel="00000000" w:rsidP="00000000" w:rsidRDefault="00000000" w:rsidRPr="00000000" w14:paraId="0000001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Общее количество брендов и товаров – разнообразие продукции.</w:t>
      </w:r>
    </w:p>
    <w:p w:rsidR="00000000" w:rsidDel="00000000" w:rsidP="00000000" w:rsidRDefault="00000000" w:rsidRPr="00000000" w14:paraId="0000001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2.2. Наличие эксклюзивных товаров и брендов – представлены ли редкие или уникальные позиции, которых нет у конкурентов. Есть ли собственные бренды? Если да, укажите.</w:t>
      </w:r>
    </w:p>
    <w:p w:rsidR="00000000" w:rsidDel="00000000" w:rsidP="00000000" w:rsidRDefault="00000000" w:rsidRPr="00000000" w14:paraId="0000001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2.3. Категории товаров – насколько широкий ассортимент (уходовая косметика, декоративная, парфюмерия, аксессуары, гаджеты для ухода).</w:t>
      </w:r>
    </w:p>
    <w:p w:rsidR="00000000" w:rsidDel="00000000" w:rsidP="00000000" w:rsidRDefault="00000000" w:rsidRPr="00000000" w14:paraId="0000001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2.4. Качество и оригинальность продукции – наличие сертификатов качества, гарантия подлинности.</w:t>
      </w:r>
    </w:p>
    <w:p w:rsidR="00000000" w:rsidDel="00000000" w:rsidP="00000000" w:rsidRDefault="00000000" w:rsidRPr="00000000" w14:paraId="0000001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2.5. Доступность профессиональной косметики – возможность покупки только для специалистов или для всех клиентов.</w:t>
      </w:r>
    </w:p>
    <w:p w:rsidR="00000000" w:rsidDel="00000000" w:rsidP="00000000" w:rsidRDefault="00000000" w:rsidRPr="00000000" w14:paraId="0000001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2.6. Дополнительные услуги – тестеры, индивидуальные подборы косметики, консультации специалистов, экспресс-услуги (например, диагностика кожи, мастер-классы).</w:t>
      </w:r>
    </w:p>
    <w:p w:rsidR="00000000" w:rsidDel="00000000" w:rsidP="00000000" w:rsidRDefault="00000000" w:rsidRPr="00000000" w14:paraId="0000001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2.7. Дополнительная информация на усмотрение Лауреата.</w:t>
      </w:r>
    </w:p>
    <w:p w:rsidR="00000000" w:rsidDel="00000000" w:rsidP="00000000" w:rsidRDefault="00000000" w:rsidRPr="00000000" w14:paraId="0000001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2jp9wmwz7qu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975srv4rggqh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3. УДОБСТВО И ДОСТУПНОСТЬ</w:t>
      </w:r>
    </w:p>
    <w:p w:rsidR="00000000" w:rsidDel="00000000" w:rsidP="00000000" w:rsidRDefault="00000000" w:rsidRPr="00000000" w14:paraId="0000002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3.1. Локация оффлайн-магазина – удобство расположения, наличие парковки, доступность общественного транспорта.</w:t>
      </w:r>
    </w:p>
    <w:p w:rsidR="00000000" w:rsidDel="00000000" w:rsidP="00000000" w:rsidRDefault="00000000" w:rsidRPr="00000000" w14:paraId="0000002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3.2. Навигация в магазине – понятная раскладка товаров, зона тестеров, удобное расположение касс.</w:t>
      </w:r>
    </w:p>
    <w:p w:rsidR="00000000" w:rsidDel="00000000" w:rsidP="00000000" w:rsidRDefault="00000000" w:rsidRPr="00000000" w14:paraId="0000002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3.3. Удобство онлайн-покупок – скорость работы сайта, простота оформления заказа, наличие фильтров, удобный поиск товаров.</w:t>
      </w:r>
    </w:p>
    <w:p w:rsidR="00000000" w:rsidDel="00000000" w:rsidP="00000000" w:rsidRDefault="00000000" w:rsidRPr="00000000" w14:paraId="0000002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3.4. Способы оплаты – возможность безналичного расчета, рассрочка, Apple Pay, Google Pay.</w:t>
      </w:r>
    </w:p>
    <w:p w:rsidR="00000000" w:rsidDel="00000000" w:rsidP="00000000" w:rsidRDefault="00000000" w:rsidRPr="00000000" w14:paraId="0000002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3.5. Доставка – скорость, география, стоимость доставки, возможность самовывоза.</w:t>
      </w:r>
    </w:p>
    <w:p w:rsidR="00000000" w:rsidDel="00000000" w:rsidP="00000000" w:rsidRDefault="00000000" w:rsidRPr="00000000" w14:paraId="0000002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3.6. Клиентский сервис – время обработки заказов, консультации, наличие чата поддержки, удобство возврата товаров.</w:t>
      </w:r>
    </w:p>
    <w:p w:rsidR="00000000" w:rsidDel="00000000" w:rsidP="00000000" w:rsidRDefault="00000000" w:rsidRPr="00000000" w14:paraId="0000002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3.7. Есть ли возможность покупать товары в вашем магазине клиентам из других стран. Как происходит доставка?</w:t>
      </w:r>
    </w:p>
    <w:p w:rsidR="00000000" w:rsidDel="00000000" w:rsidP="00000000" w:rsidRDefault="00000000" w:rsidRPr="00000000" w14:paraId="0000002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3.8. Дополнительная информация на усмотрение Лауреата.</w:t>
      </w:r>
    </w:p>
    <w:p w:rsidR="00000000" w:rsidDel="00000000" w:rsidP="00000000" w:rsidRDefault="00000000" w:rsidRPr="00000000" w14:paraId="0000002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89ep3i593guf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4. РЕПУТАЦИЯ КОМПАНИИ</w:t>
      </w:r>
    </w:p>
    <w:p w:rsidR="00000000" w:rsidDel="00000000" w:rsidP="00000000" w:rsidRDefault="00000000" w:rsidRPr="00000000" w14:paraId="0000002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4.1. Укажите, сколько постоянных клиентов составляет вашу аудиторию (в % от общего количества).</w:t>
        <w:br w:type="textWrapping"/>
        <w:t xml:space="preserve">4.2. Предоставьте отзывы клиентов и ссылки на платформы, где ваш магазин оценивается (Google, Yandex, соцсети).</w:t>
        <w:br w:type="textWrapping"/>
        <w:t xml:space="preserve">4.3. Дополнительная информация на усмотрение лауреата.</w:t>
      </w:r>
    </w:p>
    <w:p w:rsidR="00000000" w:rsidDel="00000000" w:rsidP="00000000" w:rsidRDefault="00000000" w:rsidRPr="00000000" w14:paraId="0000003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7pqxdftmql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ve6g61by9o8p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5. МЕДИЙНАЯ АКТИВНОСТЬ И МАРКЕТИНГ</w:t>
      </w:r>
    </w:p>
    <w:p w:rsidR="00000000" w:rsidDel="00000000" w:rsidP="00000000" w:rsidRDefault="00000000" w:rsidRPr="00000000" w14:paraId="0000003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5.1. Присутствие в социальных сетях – активность в Instagram, TikTok, Facebook, YouTube и др.</w:t>
      </w:r>
    </w:p>
    <w:p w:rsidR="00000000" w:rsidDel="00000000" w:rsidP="00000000" w:rsidRDefault="00000000" w:rsidRPr="00000000" w14:paraId="0000003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5.2. Качество контента – полезные статьи, обзоры продукции, видеообзоры, прямые эфиры с экспертами.</w:t>
      </w:r>
    </w:p>
    <w:p w:rsidR="00000000" w:rsidDel="00000000" w:rsidP="00000000" w:rsidRDefault="00000000" w:rsidRPr="00000000" w14:paraId="0000003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5.3. Сотрудничество с блогерами и инфлюенсерами – нативные интеграции, тестирование продукции, промокоды от амбассадоров.</w:t>
      </w:r>
    </w:p>
    <w:p w:rsidR="00000000" w:rsidDel="00000000" w:rsidP="00000000" w:rsidRDefault="00000000" w:rsidRPr="00000000" w14:paraId="0000003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5.4. Рекламные кампании – таргетированная реклама, спецпроекты, PR в СМИ.</w:t>
      </w:r>
    </w:p>
    <w:p w:rsidR="00000000" w:rsidDel="00000000" w:rsidP="00000000" w:rsidRDefault="00000000" w:rsidRPr="00000000" w14:paraId="0000003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5.5. Офлайн-активности – участие в выставках, организация мастер-классов, beauty-мероприятий.</w:t>
      </w:r>
    </w:p>
    <w:p w:rsidR="00000000" w:rsidDel="00000000" w:rsidP="00000000" w:rsidRDefault="00000000" w:rsidRPr="00000000" w14:paraId="0000003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5.6. Программы лояльности – акции, бонусные системы, подарки за покупки.</w:t>
      </w:r>
    </w:p>
    <w:p w:rsidR="00000000" w:rsidDel="00000000" w:rsidP="00000000" w:rsidRDefault="00000000" w:rsidRPr="00000000" w14:paraId="0000003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5.7. Дополнительная информация на усмотрение Лауреата.</w:t>
      </w:r>
    </w:p>
    <w:p w:rsidR="00000000" w:rsidDel="00000000" w:rsidP="00000000" w:rsidRDefault="00000000" w:rsidRPr="00000000" w14:paraId="0000003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rkhgtl7ei9xu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6. СОЦИАЛЬНАЯ И ЭКОЛОГИЧЕСКАЯ ОТВЕТСТВЕННОСТЬ</w:t>
      </w:r>
    </w:p>
    <w:p w:rsidR="00000000" w:rsidDel="00000000" w:rsidP="00000000" w:rsidRDefault="00000000" w:rsidRPr="00000000" w14:paraId="0000003F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6.1. Поддержка экологически чистых брендов – продажа натуральной косметики.</w:t>
      </w:r>
    </w:p>
    <w:p w:rsidR="00000000" w:rsidDel="00000000" w:rsidP="00000000" w:rsidRDefault="00000000" w:rsidRPr="00000000" w14:paraId="00000040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6.2. Экологичная упаковка – минимизация пластика, программы по переработке упаковки.</w:t>
      </w:r>
    </w:p>
    <w:p w:rsidR="00000000" w:rsidDel="00000000" w:rsidP="00000000" w:rsidRDefault="00000000" w:rsidRPr="00000000" w14:paraId="00000041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6.3. Социальные проекты – участие в благотворительных инициативах, поддержка женщин, образовательные программы и др.</w:t>
      </w:r>
    </w:p>
    <w:p w:rsidR="00000000" w:rsidDel="00000000" w:rsidP="00000000" w:rsidRDefault="00000000" w:rsidRPr="00000000" w14:paraId="00000042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6.4. Сокращение углеродного следа – меры по снижению воздействия на окружающую среду (например, экологичная доставка).</w:t>
      </w:r>
    </w:p>
    <w:p w:rsidR="00000000" w:rsidDel="00000000" w:rsidP="00000000" w:rsidRDefault="00000000" w:rsidRPr="00000000" w14:paraId="0000004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6.5. Дополнительная информация на усмотрение Лауреата.</w:t>
      </w:r>
    </w:p>
    <w:p w:rsidR="00000000" w:rsidDel="00000000" w:rsidP="00000000" w:rsidRDefault="00000000" w:rsidRPr="00000000" w14:paraId="0000004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t59mwiz17tcj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xr610l4pdgnk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48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Приложите фото/видео вашего магазина, интерфейса сайта или приложений (если применимо).</w:t>
      </w:r>
    </w:p>
    <w:p w:rsidR="00000000" w:rsidDel="00000000" w:rsidP="00000000" w:rsidRDefault="00000000" w:rsidRPr="00000000" w14:paraId="00000049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Предоставьте примеры упаковки товаров.</w:t>
      </w:r>
    </w:p>
    <w:p w:rsidR="00000000" w:rsidDel="00000000" w:rsidP="00000000" w:rsidRDefault="00000000" w:rsidRPr="00000000" w14:paraId="0000004A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Документы, подтверждающие достижения (сертификаты, награды).</w:t>
      </w:r>
    </w:p>
    <w:p w:rsidR="00000000" w:rsidDel="00000000" w:rsidP="00000000" w:rsidRDefault="00000000" w:rsidRPr="00000000" w14:paraId="0000004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l2o450wy2wz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t491uwfzi1x" w:id="16"/>
      <w:bookmarkEnd w:id="16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Дата заполнения анкеты:</w:t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8nw4oh8znzi5" w:id="17"/>
      <w:bookmarkEnd w:id="17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ФИО и должность лица, заполнившего анкету:</w:t>
      </w:r>
    </w:p>
    <w:p w:rsidR="00000000" w:rsidDel="00000000" w:rsidP="00000000" w:rsidRDefault="00000000" w:rsidRPr="00000000" w14:paraId="00000050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2iqka99yp0yd" w:id="18"/>
      <w:bookmarkEnd w:id="18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Подпись.</w:t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spacing w:after="0" w:before="0" w:lineRule="auto"/>
        <w:ind w:left="-285" w:right="-1110.1181102362189" w:firstLine="0"/>
        <w:rPr/>
      </w:pPr>
      <w:bookmarkStart w:colFirst="0" w:colLast="0" w:name="_7z4dp2cjvji1" w:id="19"/>
      <w:bookmarkEnd w:id="19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Печать.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